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15CFC" w14:textId="7071FBD3" w:rsidR="00F86F69" w:rsidRPr="00575A69" w:rsidRDefault="00F86F69" w:rsidP="00F86F69">
      <w:pPr>
        <w:pStyle w:val="Heading1"/>
        <w:spacing w:before="0"/>
        <w:jc w:val="center"/>
        <w:rPr>
          <w:rFonts w:ascii="Times New Roman" w:hAnsi="Times New Roman" w:cs="Times New Roman"/>
          <w:color w:val="000000" w:themeColor="text1"/>
          <w:sz w:val="24"/>
          <w:szCs w:val="24"/>
        </w:rPr>
      </w:pPr>
      <w:r w:rsidRPr="00575A69">
        <w:rPr>
          <w:rFonts w:ascii="Times New Roman" w:hAnsi="Times New Roman" w:cs="Times New Roman"/>
          <w:color w:val="000000" w:themeColor="text1"/>
          <w:sz w:val="24"/>
          <w:szCs w:val="24"/>
        </w:rPr>
        <w:t xml:space="preserve">ORDINANCE </w:t>
      </w:r>
      <w:r w:rsidR="00451DFC" w:rsidRPr="008722E5">
        <w:rPr>
          <w:rFonts w:ascii="Times New Roman" w:hAnsi="Times New Roman" w:cs="Times New Roman"/>
          <w:color w:val="000000" w:themeColor="text1"/>
          <w:sz w:val="24"/>
          <w:szCs w:val="24"/>
        </w:rPr>
        <w:t>NO.</w:t>
      </w:r>
      <w:r w:rsidR="00103D1E">
        <w:rPr>
          <w:rFonts w:ascii="Times New Roman" w:hAnsi="Times New Roman" w:cs="Times New Roman"/>
          <w:color w:val="000000" w:themeColor="text1"/>
          <w:sz w:val="24"/>
          <w:szCs w:val="24"/>
        </w:rPr>
        <w:t xml:space="preserve"> </w:t>
      </w:r>
      <w:r w:rsidR="00103D1E" w:rsidRPr="00103D1E">
        <w:rPr>
          <w:rFonts w:ascii="Times New Roman" w:hAnsi="Times New Roman" w:cs="Times New Roman"/>
          <w:color w:val="000000" w:themeColor="text1"/>
          <w:sz w:val="24"/>
          <w:szCs w:val="24"/>
          <w:u w:val="single"/>
        </w:rPr>
        <w:t>04-15</w:t>
      </w:r>
      <w:r w:rsidR="00103D1E">
        <w:rPr>
          <w:rFonts w:ascii="Times New Roman" w:hAnsi="Times New Roman" w:cs="Times New Roman"/>
          <w:color w:val="000000" w:themeColor="text1"/>
          <w:sz w:val="24"/>
          <w:szCs w:val="24"/>
          <w:u w:val="single"/>
        </w:rPr>
        <w:t>-2026</w:t>
      </w:r>
      <w:r w:rsidR="00E801FB">
        <w:rPr>
          <w:rFonts w:ascii="Times New Roman" w:hAnsi="Times New Roman" w:cs="Times New Roman"/>
          <w:color w:val="000000" w:themeColor="text1"/>
          <w:sz w:val="24"/>
          <w:szCs w:val="24"/>
          <w:u w:val="single"/>
        </w:rPr>
        <w:t>-D</w:t>
      </w:r>
    </w:p>
    <w:p w14:paraId="51E91AB2" w14:textId="77777777" w:rsidR="00F86F69" w:rsidRPr="00575A69" w:rsidRDefault="00F86F69" w:rsidP="00F86F69">
      <w:pPr>
        <w:rPr>
          <w:color w:val="000000" w:themeColor="text1"/>
        </w:rPr>
      </w:pPr>
    </w:p>
    <w:p w14:paraId="44649CC8" w14:textId="704CE85D" w:rsidR="00F86F69" w:rsidRPr="003F2EC8" w:rsidRDefault="002363BA" w:rsidP="003F2EC8">
      <w:pPr>
        <w:pStyle w:val="BodyText"/>
        <w:jc w:val="center"/>
        <w:rPr>
          <w:b/>
          <w:bCs/>
          <w:color w:val="000000" w:themeColor="text1"/>
        </w:rPr>
      </w:pPr>
      <w:r w:rsidRPr="002363BA">
        <w:rPr>
          <w:rFonts w:eastAsiaTheme="majorEastAsia"/>
          <w:b/>
          <w:color w:val="000000" w:themeColor="text1"/>
        </w:rPr>
        <w:t>AN ORDINANCE OF THE CITY COUNCIL OF PAYSON CITY, UTAH, AMENDING THE IMAGINE PAYSON 2020 GENERAL PLAN, CHAPTER 2: LAND USE, PAGES 60–62</w:t>
      </w:r>
      <w:r w:rsidR="00451DFC" w:rsidRPr="003F2EC8">
        <w:rPr>
          <w:rFonts w:eastAsiaTheme="majorEastAsia"/>
          <w:b/>
          <w:color w:val="000000" w:themeColor="text1"/>
        </w:rPr>
        <w:t>.</w:t>
      </w:r>
    </w:p>
    <w:p w14:paraId="4F5287A7" w14:textId="77777777" w:rsidR="002363BA" w:rsidRPr="00982042" w:rsidRDefault="002363BA" w:rsidP="00982042">
      <w:pPr>
        <w:pStyle w:val="BodyText"/>
        <w:jc w:val="both"/>
        <w:rPr>
          <w:color w:val="000000" w:themeColor="text1"/>
        </w:rPr>
      </w:pPr>
      <w:r w:rsidRPr="002363BA">
        <w:rPr>
          <w:b/>
          <w:bCs/>
          <w:color w:val="000000" w:themeColor="text1"/>
        </w:rPr>
        <w:t xml:space="preserve">WHEREAS, </w:t>
      </w:r>
      <w:r w:rsidRPr="00982042">
        <w:rPr>
          <w:color w:val="000000" w:themeColor="text1"/>
        </w:rPr>
        <w:t>Payson City (“City”) adopted the Imagine Payson 2020 General Plan (“General Plan”) to guide long</w:t>
      </w:r>
      <w:r w:rsidRPr="00982042">
        <w:rPr>
          <w:color w:val="000000" w:themeColor="text1"/>
        </w:rPr>
        <w:noBreakHyphen/>
        <w:t>range planning, land use decisions, and community development; and</w:t>
      </w:r>
    </w:p>
    <w:p w14:paraId="2C2ADFE5" w14:textId="74F024FF" w:rsidR="002363BA" w:rsidRPr="00982042" w:rsidRDefault="002363BA" w:rsidP="00982042">
      <w:pPr>
        <w:pStyle w:val="BodyText"/>
        <w:jc w:val="both"/>
        <w:rPr>
          <w:color w:val="000000" w:themeColor="text1"/>
        </w:rPr>
      </w:pPr>
      <w:r w:rsidRPr="002363BA">
        <w:rPr>
          <w:b/>
          <w:bCs/>
          <w:color w:val="000000" w:themeColor="text1"/>
        </w:rPr>
        <w:t xml:space="preserve">WHEREAS, </w:t>
      </w:r>
      <w:r w:rsidRPr="00982042">
        <w:rPr>
          <w:color w:val="000000" w:themeColor="text1"/>
        </w:rPr>
        <w:t>Utah Code § 10</w:t>
      </w:r>
      <w:r w:rsidRPr="00982042">
        <w:rPr>
          <w:color w:val="000000" w:themeColor="text1"/>
        </w:rPr>
        <w:noBreakHyphen/>
      </w:r>
      <w:r>
        <w:rPr>
          <w:color w:val="000000" w:themeColor="text1"/>
        </w:rPr>
        <w:t>20</w:t>
      </w:r>
      <w:r w:rsidRPr="00982042">
        <w:rPr>
          <w:color w:val="000000" w:themeColor="text1"/>
        </w:rPr>
        <w:noBreakHyphen/>
        <w:t>401 et seq. authorizes municipalities to adopt and amend general plans as legislative actions; and</w:t>
      </w:r>
    </w:p>
    <w:p w14:paraId="03DC1FF3" w14:textId="77777777" w:rsidR="002363BA" w:rsidRPr="00982042" w:rsidRDefault="002363BA" w:rsidP="00982042">
      <w:pPr>
        <w:pStyle w:val="BodyText"/>
        <w:jc w:val="both"/>
        <w:rPr>
          <w:color w:val="000000" w:themeColor="text1"/>
        </w:rPr>
      </w:pPr>
      <w:r w:rsidRPr="002363BA">
        <w:rPr>
          <w:b/>
          <w:bCs/>
          <w:color w:val="000000" w:themeColor="text1"/>
        </w:rPr>
        <w:t xml:space="preserve">WHEREAS, </w:t>
      </w:r>
      <w:r w:rsidRPr="00982042">
        <w:rPr>
          <w:color w:val="000000" w:themeColor="text1"/>
        </w:rPr>
        <w:t>City staff has recommended amendments to Chapter 2, Land Use, pages 60–62 of the General Plan to clarify and update the Development Types section, including Mixed Use Development Nodes, Mixed Use Neighborhoods, Commercial Centers, Office Flex, Industrial, and Residential categories; and</w:t>
      </w:r>
    </w:p>
    <w:p w14:paraId="2EC252E5" w14:textId="77777777" w:rsidR="002363BA" w:rsidRPr="00982042" w:rsidRDefault="002363BA" w:rsidP="00982042">
      <w:pPr>
        <w:pStyle w:val="BodyText"/>
        <w:jc w:val="both"/>
        <w:rPr>
          <w:color w:val="000000" w:themeColor="text1"/>
        </w:rPr>
      </w:pPr>
      <w:r w:rsidRPr="002363BA">
        <w:rPr>
          <w:b/>
          <w:bCs/>
          <w:color w:val="000000" w:themeColor="text1"/>
        </w:rPr>
        <w:t xml:space="preserve">WHEREAS, </w:t>
      </w:r>
      <w:r w:rsidRPr="00982042">
        <w:rPr>
          <w:color w:val="000000" w:themeColor="text1"/>
        </w:rPr>
        <w:t>the proposed amendments relate to density descriptions, development type definitions, and zoning correlations, and are intended to improve clarity, consistency, and implementation of the General Plan; and</w:t>
      </w:r>
    </w:p>
    <w:p w14:paraId="6FF2D5B5" w14:textId="52226F61" w:rsidR="002363BA" w:rsidRPr="00982042" w:rsidRDefault="002363BA" w:rsidP="00982042">
      <w:pPr>
        <w:pStyle w:val="BodyText"/>
        <w:jc w:val="both"/>
        <w:rPr>
          <w:color w:val="000000" w:themeColor="text1"/>
        </w:rPr>
      </w:pPr>
      <w:r w:rsidRPr="002363BA">
        <w:rPr>
          <w:b/>
          <w:bCs/>
          <w:color w:val="000000" w:themeColor="text1"/>
        </w:rPr>
        <w:t xml:space="preserve">WHEREAS, </w:t>
      </w:r>
      <w:r w:rsidRPr="00982042">
        <w:rPr>
          <w:color w:val="000000" w:themeColor="text1"/>
        </w:rPr>
        <w:t xml:space="preserve">the Planning Commission held a duly noticed public </w:t>
      </w:r>
      <w:r w:rsidR="00154CFD">
        <w:rPr>
          <w:color w:val="000000" w:themeColor="text1"/>
        </w:rPr>
        <w:t>hearing</w:t>
      </w:r>
      <w:r w:rsidRPr="00982042">
        <w:rPr>
          <w:color w:val="000000" w:themeColor="text1"/>
        </w:rPr>
        <w:t xml:space="preserve"> on </w:t>
      </w:r>
      <w:r w:rsidR="00154CFD">
        <w:rPr>
          <w:color w:val="000000" w:themeColor="text1"/>
        </w:rPr>
        <w:t>March 11</w:t>
      </w:r>
      <w:r>
        <w:rPr>
          <w:color w:val="000000" w:themeColor="text1"/>
        </w:rPr>
        <w:t>,</w:t>
      </w:r>
      <w:r w:rsidRPr="00982042">
        <w:rPr>
          <w:color w:val="000000" w:themeColor="text1"/>
        </w:rPr>
        <w:t xml:space="preserve"> 202</w:t>
      </w:r>
      <w:r>
        <w:rPr>
          <w:color w:val="000000" w:themeColor="text1"/>
        </w:rPr>
        <w:t>6</w:t>
      </w:r>
      <w:r w:rsidRPr="00982042">
        <w:rPr>
          <w:color w:val="000000" w:themeColor="text1"/>
        </w:rPr>
        <w:t>, received public comment, reviewed the proposed amendments, and forwarded a positive recommendation to the City Council; and</w:t>
      </w:r>
    </w:p>
    <w:p w14:paraId="51FD7BA3" w14:textId="50D48E94" w:rsidR="002363BA" w:rsidRPr="00982042" w:rsidRDefault="002363BA" w:rsidP="00982042">
      <w:pPr>
        <w:pStyle w:val="BodyText"/>
        <w:jc w:val="both"/>
        <w:rPr>
          <w:color w:val="000000" w:themeColor="text1"/>
        </w:rPr>
      </w:pPr>
      <w:r w:rsidRPr="002363BA">
        <w:rPr>
          <w:b/>
          <w:bCs/>
          <w:color w:val="000000" w:themeColor="text1"/>
        </w:rPr>
        <w:t xml:space="preserve">WHEREAS, </w:t>
      </w:r>
      <w:r w:rsidRPr="00982042">
        <w:rPr>
          <w:color w:val="000000" w:themeColor="text1"/>
        </w:rPr>
        <w:t xml:space="preserve">the City Council held a duly noticed public meeting on </w:t>
      </w:r>
      <w:r>
        <w:rPr>
          <w:color w:val="000000" w:themeColor="text1"/>
        </w:rPr>
        <w:t>April 15</w:t>
      </w:r>
      <w:r w:rsidRPr="00982042">
        <w:rPr>
          <w:color w:val="000000" w:themeColor="text1"/>
        </w:rPr>
        <w:t>, 202</w:t>
      </w:r>
      <w:r>
        <w:rPr>
          <w:color w:val="000000" w:themeColor="text1"/>
        </w:rPr>
        <w:t>6</w:t>
      </w:r>
      <w:r w:rsidRPr="00982042">
        <w:rPr>
          <w:color w:val="000000" w:themeColor="text1"/>
        </w:rPr>
        <w:t>, considered the Planning Commission’s recommendation, reviewed the proposed amendments, and determined that the amendments are in the best interest of the City and its residents; and</w:t>
      </w:r>
    </w:p>
    <w:p w14:paraId="047CF1DD" w14:textId="77777777" w:rsidR="002363BA" w:rsidRPr="00982042" w:rsidRDefault="002363BA" w:rsidP="00982042">
      <w:pPr>
        <w:pStyle w:val="BodyText"/>
        <w:rPr>
          <w:color w:val="000000" w:themeColor="text1"/>
        </w:rPr>
      </w:pPr>
      <w:r w:rsidRPr="002363BA">
        <w:rPr>
          <w:b/>
          <w:bCs/>
          <w:color w:val="000000" w:themeColor="text1"/>
        </w:rPr>
        <w:t xml:space="preserve">WHEREAS, </w:t>
      </w:r>
      <w:r w:rsidRPr="00982042">
        <w:rPr>
          <w:color w:val="000000" w:themeColor="text1"/>
        </w:rPr>
        <w:t>the City Council finds that the amendments promote orderly growth, reflect current planning objectives, and further the purposes of the General Plan.</w:t>
      </w:r>
    </w:p>
    <w:p w14:paraId="48575000" w14:textId="6730EAEF" w:rsidR="002363BA" w:rsidRPr="002363BA" w:rsidRDefault="002363BA" w:rsidP="002363BA">
      <w:pPr>
        <w:pStyle w:val="BodyText"/>
        <w:jc w:val="center"/>
        <w:rPr>
          <w:b/>
          <w:bCs/>
          <w:color w:val="000000" w:themeColor="text1"/>
        </w:rPr>
      </w:pPr>
      <w:r w:rsidRPr="002363BA">
        <w:rPr>
          <w:b/>
          <w:bCs/>
          <w:color w:val="000000" w:themeColor="text1"/>
        </w:rPr>
        <w:t>NOW, THEREFORE, BE IT ORDAINED BY THE</w:t>
      </w:r>
      <w:r>
        <w:rPr>
          <w:b/>
          <w:bCs/>
          <w:color w:val="000000" w:themeColor="text1"/>
        </w:rPr>
        <w:t xml:space="preserve"> PAYSON</w:t>
      </w:r>
      <w:r w:rsidRPr="002363BA">
        <w:rPr>
          <w:b/>
          <w:bCs/>
          <w:color w:val="000000" w:themeColor="text1"/>
        </w:rPr>
        <w:t xml:space="preserve"> CITY COUNCIL</w:t>
      </w:r>
      <w:r>
        <w:rPr>
          <w:b/>
          <w:bCs/>
          <w:color w:val="000000" w:themeColor="text1"/>
        </w:rPr>
        <w:t xml:space="preserve"> </w:t>
      </w:r>
      <w:r w:rsidRPr="002363BA">
        <w:rPr>
          <w:b/>
          <w:bCs/>
          <w:color w:val="000000" w:themeColor="text1"/>
        </w:rPr>
        <w:t>AS FOLLOWS:</w:t>
      </w:r>
    </w:p>
    <w:p w14:paraId="4D99C18A" w14:textId="1A2280C7" w:rsidR="002363BA" w:rsidRPr="00982042" w:rsidRDefault="002363BA" w:rsidP="00982042">
      <w:pPr>
        <w:spacing w:after="240"/>
        <w:jc w:val="both"/>
        <w:rPr>
          <w:b/>
          <w:bCs/>
          <w:color w:val="000000" w:themeColor="text1"/>
        </w:rPr>
      </w:pPr>
      <w:r w:rsidRPr="002363BA">
        <w:rPr>
          <w:b/>
          <w:bCs/>
          <w:color w:val="000000" w:themeColor="text1"/>
        </w:rPr>
        <w:t>1. General Plan Amendment Adopted.</w:t>
      </w:r>
      <w:r>
        <w:rPr>
          <w:b/>
          <w:bCs/>
          <w:color w:val="000000" w:themeColor="text1"/>
        </w:rPr>
        <w:t xml:space="preserve"> </w:t>
      </w:r>
      <w:r w:rsidRPr="002363BA">
        <w:rPr>
          <w:color w:val="000000" w:themeColor="text1"/>
        </w:rPr>
        <w:t xml:space="preserve">The Payson City Council hereby adopts the amendments to the Imagine Payson 2020 General Plan, Chapter 2: Land Use, pages 60–62, as shown in </w:t>
      </w:r>
      <w:r w:rsidRPr="00982042">
        <w:rPr>
          <w:color w:val="000000" w:themeColor="text1"/>
        </w:rPr>
        <w:t>Exhibit A</w:t>
      </w:r>
      <w:r w:rsidRPr="002363BA">
        <w:rPr>
          <w:color w:val="000000" w:themeColor="text1"/>
        </w:rPr>
        <w:t>, incorporated herein by reference.</w:t>
      </w:r>
    </w:p>
    <w:p w14:paraId="62B65E13" w14:textId="54B35C86" w:rsidR="002363BA" w:rsidRPr="00982042" w:rsidRDefault="002363BA" w:rsidP="00982042">
      <w:pPr>
        <w:spacing w:after="240"/>
        <w:jc w:val="both"/>
        <w:rPr>
          <w:b/>
          <w:bCs/>
          <w:color w:val="000000" w:themeColor="text1"/>
        </w:rPr>
      </w:pPr>
      <w:r w:rsidRPr="002363BA">
        <w:rPr>
          <w:b/>
          <w:bCs/>
          <w:color w:val="000000" w:themeColor="text1"/>
        </w:rPr>
        <w:t>2. Direction to Staff.</w:t>
      </w:r>
      <w:r>
        <w:rPr>
          <w:b/>
          <w:bCs/>
          <w:color w:val="000000" w:themeColor="text1"/>
        </w:rPr>
        <w:t xml:space="preserve"> </w:t>
      </w:r>
      <w:r w:rsidRPr="002363BA">
        <w:rPr>
          <w:color w:val="000000" w:themeColor="text1"/>
        </w:rPr>
        <w:t>City staff is directed to update the official General Plan document to reflect the amendments adopted by this Ordinance and to make any non</w:t>
      </w:r>
      <w:r w:rsidRPr="002363BA">
        <w:rPr>
          <w:color w:val="000000" w:themeColor="text1"/>
        </w:rPr>
        <w:noBreakHyphen/>
        <w:t>substantive formatting, numbering, or editorial corrections necessary for publication.</w:t>
      </w:r>
    </w:p>
    <w:p w14:paraId="1FA02820" w14:textId="27D6AE3A" w:rsidR="002363BA" w:rsidRDefault="002363BA" w:rsidP="002363BA">
      <w:pPr>
        <w:spacing w:after="240"/>
        <w:jc w:val="both"/>
        <w:rPr>
          <w:color w:val="000000" w:themeColor="text1"/>
        </w:rPr>
      </w:pPr>
      <w:r>
        <w:rPr>
          <w:b/>
          <w:bCs/>
          <w:color w:val="000000" w:themeColor="text1"/>
        </w:rPr>
        <w:t>3</w:t>
      </w:r>
      <w:r w:rsidRPr="002363BA">
        <w:rPr>
          <w:b/>
          <w:bCs/>
          <w:color w:val="000000" w:themeColor="text1"/>
        </w:rPr>
        <w:t>. Effective Date.</w:t>
      </w:r>
      <w:r>
        <w:rPr>
          <w:b/>
          <w:bCs/>
          <w:color w:val="000000" w:themeColor="text1"/>
        </w:rPr>
        <w:t xml:space="preserve"> </w:t>
      </w:r>
      <w:r w:rsidRPr="002363BA">
        <w:rPr>
          <w:color w:val="000000" w:themeColor="text1"/>
        </w:rPr>
        <w:t>This Ordinance shall become effective immediately upon publication or posting as required by Utah law.</w:t>
      </w:r>
    </w:p>
    <w:p w14:paraId="70E1B1C1" w14:textId="77777777" w:rsidR="00D43DD0" w:rsidRDefault="00D43DD0" w:rsidP="00D43DD0">
      <w:pPr>
        <w:pStyle w:val="BodyText"/>
        <w:rPr>
          <w:b/>
          <w:bCs/>
          <w:color w:val="000000" w:themeColor="text1"/>
        </w:rPr>
      </w:pPr>
    </w:p>
    <w:p w14:paraId="51D08B32" w14:textId="29E92949" w:rsidR="00D43DD0" w:rsidRPr="00451DFC" w:rsidRDefault="00D43DD0" w:rsidP="00D43DD0">
      <w:pPr>
        <w:pStyle w:val="BodyText"/>
        <w:rPr>
          <w:color w:val="000000" w:themeColor="text1"/>
        </w:rPr>
      </w:pPr>
      <w:r w:rsidRPr="00451DFC">
        <w:rPr>
          <w:b/>
          <w:bCs/>
          <w:color w:val="000000" w:themeColor="text1"/>
        </w:rPr>
        <w:t>PASSED AND ADOPTED</w:t>
      </w:r>
      <w:r w:rsidRPr="00451DFC">
        <w:rPr>
          <w:color w:val="000000" w:themeColor="text1"/>
        </w:rPr>
        <w:t xml:space="preserve"> by the Payson City Council this </w:t>
      </w:r>
      <w:r>
        <w:rPr>
          <w:color w:val="000000" w:themeColor="text1"/>
        </w:rPr>
        <w:t>15th</w:t>
      </w:r>
      <w:r w:rsidRPr="00451DFC">
        <w:rPr>
          <w:color w:val="000000" w:themeColor="text1"/>
        </w:rPr>
        <w:t xml:space="preserve"> day of</w:t>
      </w:r>
      <w:r>
        <w:rPr>
          <w:color w:val="000000" w:themeColor="text1"/>
        </w:rPr>
        <w:t xml:space="preserve"> April</w:t>
      </w:r>
      <w:r w:rsidRPr="00451DFC">
        <w:rPr>
          <w:color w:val="000000" w:themeColor="text1"/>
        </w:rPr>
        <w:t>, 2026.</w:t>
      </w:r>
    </w:p>
    <w:p w14:paraId="4878D9C6" w14:textId="77777777" w:rsidR="00D43DD0" w:rsidRPr="00451DFC" w:rsidRDefault="00D43DD0" w:rsidP="00D43DD0">
      <w:pPr>
        <w:pStyle w:val="BodyText"/>
        <w:rPr>
          <w:color w:val="000000" w:themeColor="text1"/>
        </w:rPr>
      </w:pPr>
    </w:p>
    <w:p w14:paraId="5F476E40" w14:textId="77777777" w:rsidR="00D43DD0" w:rsidRPr="00451DFC" w:rsidRDefault="00D43DD0" w:rsidP="00D43DD0">
      <w:pPr>
        <w:pStyle w:val="BodyText"/>
        <w:rPr>
          <w:color w:val="000000" w:themeColor="text1"/>
        </w:rPr>
      </w:pPr>
    </w:p>
    <w:p w14:paraId="525D679D" w14:textId="77777777" w:rsidR="00D43DD0" w:rsidRPr="00D2616B" w:rsidRDefault="00D43DD0" w:rsidP="00D43DD0">
      <w:pPr>
        <w:widowControl w:val="0"/>
        <w:autoSpaceDE w:val="0"/>
        <w:autoSpaceDN w:val="0"/>
        <w:adjustRightInd w:val="0"/>
        <w:ind w:firstLine="720"/>
      </w:pPr>
    </w:p>
    <w:p w14:paraId="645CCE1F" w14:textId="77777777" w:rsidR="00D43DD0" w:rsidRPr="00D2616B" w:rsidRDefault="00D43DD0" w:rsidP="00D43DD0">
      <w:pPr>
        <w:widowControl w:val="0"/>
        <w:autoSpaceDE w:val="0"/>
        <w:autoSpaceDN w:val="0"/>
        <w:adjustRightInd w:val="0"/>
        <w:ind w:firstLine="720"/>
        <w:rPr>
          <w:u w:val="single"/>
        </w:rPr>
      </w:pPr>
      <w:r w:rsidRPr="00D2616B">
        <w:tab/>
      </w:r>
      <w:r w:rsidRPr="00D2616B">
        <w:tab/>
      </w:r>
      <w:r w:rsidRPr="00D2616B">
        <w:tab/>
      </w:r>
      <w:r w:rsidRPr="00D2616B">
        <w:tab/>
      </w:r>
      <w:r w:rsidRPr="00D2616B">
        <w:tab/>
      </w:r>
      <w:r w:rsidRPr="00D2616B">
        <w:tab/>
      </w:r>
      <w:r w:rsidRPr="00D2616B">
        <w:rPr>
          <w:u w:val="single"/>
        </w:rPr>
        <w:tab/>
      </w:r>
      <w:r w:rsidRPr="00D2616B">
        <w:rPr>
          <w:u w:val="single"/>
        </w:rPr>
        <w:tab/>
      </w:r>
      <w:r w:rsidRPr="00D2616B">
        <w:rPr>
          <w:u w:val="single"/>
        </w:rPr>
        <w:tab/>
      </w:r>
      <w:r w:rsidRPr="00D2616B">
        <w:rPr>
          <w:u w:val="single"/>
        </w:rPr>
        <w:tab/>
      </w:r>
      <w:r w:rsidRPr="00D2616B">
        <w:rPr>
          <w:u w:val="single"/>
        </w:rPr>
        <w:tab/>
      </w:r>
      <w:r w:rsidRPr="00D2616B">
        <w:rPr>
          <w:u w:val="single"/>
        </w:rPr>
        <w:tab/>
      </w:r>
    </w:p>
    <w:p w14:paraId="575C5E2A" w14:textId="77777777" w:rsidR="00D43DD0" w:rsidRPr="00D2616B" w:rsidRDefault="00D43DD0" w:rsidP="00D43DD0">
      <w:pPr>
        <w:widowControl w:val="0"/>
        <w:autoSpaceDE w:val="0"/>
        <w:autoSpaceDN w:val="0"/>
        <w:adjustRightInd w:val="0"/>
        <w:ind w:firstLine="720"/>
      </w:pPr>
      <w:r w:rsidRPr="00D2616B">
        <w:tab/>
      </w:r>
      <w:r w:rsidRPr="00D2616B">
        <w:tab/>
      </w:r>
      <w:r w:rsidRPr="00D2616B">
        <w:tab/>
      </w:r>
      <w:r w:rsidRPr="00D2616B">
        <w:tab/>
      </w:r>
      <w:r w:rsidRPr="00D2616B">
        <w:tab/>
      </w:r>
      <w:r w:rsidRPr="00D2616B">
        <w:tab/>
        <w:t>William R. Wright, Mayor</w:t>
      </w:r>
    </w:p>
    <w:p w14:paraId="0D956879" w14:textId="77777777" w:rsidR="00D43DD0" w:rsidRPr="00D2616B" w:rsidRDefault="00D43DD0" w:rsidP="00D43DD0">
      <w:pPr>
        <w:widowControl w:val="0"/>
        <w:autoSpaceDE w:val="0"/>
        <w:autoSpaceDN w:val="0"/>
        <w:adjustRightInd w:val="0"/>
      </w:pPr>
      <w:r w:rsidRPr="00D2616B">
        <w:t>Attest:</w:t>
      </w:r>
    </w:p>
    <w:p w14:paraId="37D59D0F" w14:textId="77777777" w:rsidR="00D43DD0" w:rsidRPr="00D2616B" w:rsidRDefault="00D43DD0" w:rsidP="00D43DD0">
      <w:pPr>
        <w:widowControl w:val="0"/>
        <w:autoSpaceDE w:val="0"/>
        <w:autoSpaceDN w:val="0"/>
        <w:adjustRightInd w:val="0"/>
        <w:ind w:firstLine="720"/>
      </w:pPr>
    </w:p>
    <w:p w14:paraId="18F71DA5" w14:textId="77777777" w:rsidR="00D43DD0" w:rsidRPr="00D2616B" w:rsidRDefault="00D43DD0" w:rsidP="00D43DD0">
      <w:pPr>
        <w:widowControl w:val="0"/>
        <w:autoSpaceDE w:val="0"/>
        <w:autoSpaceDN w:val="0"/>
        <w:adjustRightInd w:val="0"/>
        <w:ind w:firstLine="720"/>
      </w:pPr>
    </w:p>
    <w:p w14:paraId="5B390A92" w14:textId="77777777" w:rsidR="00D43DD0" w:rsidRPr="00D2616B" w:rsidRDefault="00D43DD0" w:rsidP="00D43DD0">
      <w:pPr>
        <w:widowControl w:val="0"/>
        <w:autoSpaceDE w:val="0"/>
        <w:autoSpaceDN w:val="0"/>
        <w:adjustRightInd w:val="0"/>
        <w:rPr>
          <w:u w:val="single"/>
        </w:rPr>
      </w:pPr>
      <w:r w:rsidRPr="00D2616B">
        <w:rPr>
          <w:u w:val="single"/>
        </w:rPr>
        <w:tab/>
      </w:r>
      <w:r w:rsidRPr="00D2616B">
        <w:rPr>
          <w:u w:val="single"/>
        </w:rPr>
        <w:tab/>
      </w:r>
      <w:r w:rsidRPr="00D2616B">
        <w:rPr>
          <w:u w:val="single"/>
        </w:rPr>
        <w:tab/>
      </w:r>
      <w:r w:rsidRPr="00D2616B">
        <w:rPr>
          <w:u w:val="single"/>
        </w:rPr>
        <w:tab/>
      </w:r>
      <w:r w:rsidRPr="00D2616B">
        <w:rPr>
          <w:u w:val="single"/>
        </w:rPr>
        <w:tab/>
      </w:r>
      <w:r w:rsidRPr="00D2616B">
        <w:rPr>
          <w:u w:val="single"/>
        </w:rPr>
        <w:tab/>
      </w:r>
    </w:p>
    <w:p w14:paraId="365775C1" w14:textId="77777777" w:rsidR="00D43DD0" w:rsidRDefault="00D43DD0" w:rsidP="00D43DD0">
      <w:pPr>
        <w:widowControl w:val="0"/>
        <w:autoSpaceDE w:val="0"/>
        <w:autoSpaceDN w:val="0"/>
        <w:adjustRightInd w:val="0"/>
      </w:pPr>
      <w:r>
        <w:t>Amalie R. Ottley</w:t>
      </w:r>
      <w:r w:rsidRPr="00D2616B">
        <w:t>, City Recorder</w:t>
      </w:r>
    </w:p>
    <w:p w14:paraId="43CF1616" w14:textId="77777777" w:rsidR="00D43DD0" w:rsidRPr="00982042" w:rsidRDefault="00D43DD0" w:rsidP="00982042">
      <w:pPr>
        <w:spacing w:after="240"/>
        <w:jc w:val="both"/>
        <w:rPr>
          <w:b/>
          <w:bCs/>
          <w:color w:val="000000" w:themeColor="text1"/>
        </w:rPr>
      </w:pPr>
    </w:p>
    <w:p w14:paraId="511AABD2" w14:textId="77777777" w:rsidR="00346B76" w:rsidRPr="009513D5" w:rsidRDefault="00346B76" w:rsidP="002363BA">
      <w:pPr>
        <w:spacing w:after="240"/>
        <w:rPr>
          <w:color w:val="000000" w:themeColor="text1"/>
        </w:rPr>
      </w:pPr>
    </w:p>
    <w:sectPr w:rsidR="00346B76" w:rsidRPr="009513D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10617" w14:textId="77777777" w:rsidR="008A7326" w:rsidRDefault="008A7326">
      <w:r>
        <w:separator/>
      </w:r>
    </w:p>
  </w:endnote>
  <w:endnote w:type="continuationSeparator" w:id="0">
    <w:p w14:paraId="7D8E523E" w14:textId="77777777" w:rsidR="008A7326" w:rsidRDefault="008A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76EA9" w14:textId="77777777" w:rsidR="008A7326" w:rsidRDefault="008A7326">
      <w:r>
        <w:separator/>
      </w:r>
    </w:p>
  </w:footnote>
  <w:footnote w:type="continuationSeparator" w:id="0">
    <w:p w14:paraId="484D0A17" w14:textId="77777777" w:rsidR="008A7326" w:rsidRDefault="008A73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83D6D"/>
    <w:multiLevelType w:val="multilevel"/>
    <w:tmpl w:val="9E2436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0A6A94"/>
    <w:multiLevelType w:val="hybridMultilevel"/>
    <w:tmpl w:val="A328B40E"/>
    <w:lvl w:ilvl="0" w:tplc="279295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1AE401"/>
    <w:multiLevelType w:val="multilevel"/>
    <w:tmpl w:val="91E6BE6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3" w15:restartNumberingAfterBreak="0">
    <w:nsid w:val="42A921B6"/>
    <w:multiLevelType w:val="multilevel"/>
    <w:tmpl w:val="14380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BD44F64"/>
    <w:multiLevelType w:val="hybridMultilevel"/>
    <w:tmpl w:val="AA2864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947DA9"/>
    <w:multiLevelType w:val="multilevel"/>
    <w:tmpl w:val="25C20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8C838C9"/>
    <w:multiLevelType w:val="multilevel"/>
    <w:tmpl w:val="56963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AD1A5F"/>
    <w:multiLevelType w:val="hybridMultilevel"/>
    <w:tmpl w:val="A30A221E"/>
    <w:lvl w:ilvl="0" w:tplc="4EF45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8A78A6"/>
    <w:multiLevelType w:val="multilevel"/>
    <w:tmpl w:val="7FC8A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DB21EDB"/>
    <w:multiLevelType w:val="hybridMultilevel"/>
    <w:tmpl w:val="7EF4E634"/>
    <w:lvl w:ilvl="0" w:tplc="39A85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8C97847"/>
    <w:multiLevelType w:val="multilevel"/>
    <w:tmpl w:val="12F49D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B344C02"/>
    <w:multiLevelType w:val="multilevel"/>
    <w:tmpl w:val="64C8B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E514F0C"/>
    <w:multiLevelType w:val="multilevel"/>
    <w:tmpl w:val="8D905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11749988">
    <w:abstractNumId w:val="2"/>
  </w:num>
  <w:num w:numId="2" w16cid:durableId="1102603511">
    <w:abstractNumId w:val="9"/>
  </w:num>
  <w:num w:numId="3" w16cid:durableId="494151910">
    <w:abstractNumId w:val="7"/>
  </w:num>
  <w:num w:numId="4" w16cid:durableId="926425051">
    <w:abstractNumId w:val="10"/>
    <w:lvlOverride w:ilvl="0">
      <w:startOverride w:val="1"/>
    </w:lvlOverride>
  </w:num>
  <w:num w:numId="5" w16cid:durableId="205027997">
    <w:abstractNumId w:val="10"/>
    <w:lvlOverride w:ilvl="0">
      <w:startOverride w:val="2"/>
    </w:lvlOverride>
  </w:num>
  <w:num w:numId="6" w16cid:durableId="2019966543">
    <w:abstractNumId w:val="10"/>
    <w:lvlOverride w:ilvl="0"/>
    <w:lvlOverride w:ilvl="2">
      <w:startOverride w:val="1"/>
    </w:lvlOverride>
  </w:num>
  <w:num w:numId="7" w16cid:durableId="172769833">
    <w:abstractNumId w:val="10"/>
    <w:lvlOverride w:ilvl="0"/>
    <w:lvlOverride w:ilvl="2">
      <w:startOverride w:val="2"/>
    </w:lvlOverride>
  </w:num>
  <w:num w:numId="8" w16cid:durableId="1440640655">
    <w:abstractNumId w:val="10"/>
    <w:lvlOverride w:ilvl="0"/>
    <w:lvlOverride w:ilvl="2">
      <w:startOverride w:val="3"/>
    </w:lvlOverride>
  </w:num>
  <w:num w:numId="9" w16cid:durableId="1301181197">
    <w:abstractNumId w:val="10"/>
    <w:lvlOverride w:ilvl="0">
      <w:startOverride w:val="3"/>
    </w:lvlOverride>
  </w:num>
  <w:num w:numId="10" w16cid:durableId="1859002076">
    <w:abstractNumId w:val="10"/>
    <w:lvlOverride w:ilvl="0">
      <w:startOverride w:val="4"/>
    </w:lvlOverride>
  </w:num>
  <w:num w:numId="11" w16cid:durableId="782765135">
    <w:abstractNumId w:val="10"/>
    <w:lvlOverride w:ilvl="0"/>
    <w:lvlOverride w:ilvl="4">
      <w:startOverride w:val="5"/>
    </w:lvlOverride>
  </w:num>
  <w:num w:numId="12" w16cid:durableId="1705398457">
    <w:abstractNumId w:val="10"/>
    <w:lvlOverride w:ilvl="0"/>
    <w:lvlOverride w:ilvl="4"/>
    <w:lvlOverride w:ilvl="7">
      <w:startOverride w:val="6"/>
    </w:lvlOverride>
  </w:num>
  <w:num w:numId="13" w16cid:durableId="104232219">
    <w:abstractNumId w:val="12"/>
    <w:lvlOverride w:ilvl="0">
      <w:startOverride w:val="1"/>
    </w:lvlOverride>
  </w:num>
  <w:num w:numId="14" w16cid:durableId="1325205137">
    <w:abstractNumId w:val="12"/>
    <w:lvlOverride w:ilvl="0">
      <w:startOverride w:val="2"/>
    </w:lvlOverride>
  </w:num>
  <w:num w:numId="15" w16cid:durableId="931863874">
    <w:abstractNumId w:val="12"/>
    <w:lvlOverride w:ilvl="0">
      <w:startOverride w:val="3"/>
    </w:lvlOverride>
  </w:num>
  <w:num w:numId="16" w16cid:durableId="199980406">
    <w:abstractNumId w:val="12"/>
    <w:lvlOverride w:ilvl="0">
      <w:startOverride w:val="4"/>
    </w:lvlOverride>
  </w:num>
  <w:num w:numId="17" w16cid:durableId="91249655">
    <w:abstractNumId w:val="12"/>
    <w:lvlOverride w:ilvl="0">
      <w:startOverride w:val="5"/>
    </w:lvlOverride>
  </w:num>
  <w:num w:numId="18" w16cid:durableId="433667570">
    <w:abstractNumId w:val="12"/>
    <w:lvlOverride w:ilvl="0">
      <w:startOverride w:val="6"/>
    </w:lvlOverride>
  </w:num>
  <w:num w:numId="19" w16cid:durableId="629281979">
    <w:abstractNumId w:val="3"/>
    <w:lvlOverride w:ilvl="0">
      <w:startOverride w:val="1"/>
    </w:lvlOverride>
  </w:num>
  <w:num w:numId="20" w16cid:durableId="586033834">
    <w:abstractNumId w:val="3"/>
    <w:lvlOverride w:ilvl="0">
      <w:startOverride w:val="2"/>
    </w:lvlOverride>
  </w:num>
  <w:num w:numId="21" w16cid:durableId="1872187197">
    <w:abstractNumId w:val="3"/>
    <w:lvlOverride w:ilvl="0">
      <w:startOverride w:val="3"/>
    </w:lvlOverride>
  </w:num>
  <w:num w:numId="22" w16cid:durableId="8680474">
    <w:abstractNumId w:val="3"/>
    <w:lvlOverride w:ilvl="0">
      <w:startOverride w:val="4"/>
    </w:lvlOverride>
  </w:num>
  <w:num w:numId="23" w16cid:durableId="2070107836">
    <w:abstractNumId w:val="3"/>
    <w:lvlOverride w:ilvl="0">
      <w:startOverride w:val="5"/>
    </w:lvlOverride>
  </w:num>
  <w:num w:numId="24" w16cid:durableId="1852794772">
    <w:abstractNumId w:val="3"/>
    <w:lvlOverride w:ilvl="0">
      <w:startOverride w:val="6"/>
    </w:lvlOverride>
  </w:num>
  <w:num w:numId="25" w16cid:durableId="70471633">
    <w:abstractNumId w:val="3"/>
    <w:lvlOverride w:ilvl="0">
      <w:startOverride w:val="7"/>
    </w:lvlOverride>
  </w:num>
  <w:num w:numId="26" w16cid:durableId="1807162381">
    <w:abstractNumId w:val="3"/>
    <w:lvlOverride w:ilvl="0">
      <w:startOverride w:val="8"/>
    </w:lvlOverride>
  </w:num>
  <w:num w:numId="27" w16cid:durableId="831870154">
    <w:abstractNumId w:val="1"/>
  </w:num>
  <w:num w:numId="28" w16cid:durableId="1988821617">
    <w:abstractNumId w:val="8"/>
  </w:num>
  <w:num w:numId="29" w16cid:durableId="285548756">
    <w:abstractNumId w:val="5"/>
  </w:num>
  <w:num w:numId="30" w16cid:durableId="21563490">
    <w:abstractNumId w:val="4"/>
  </w:num>
  <w:num w:numId="31" w16cid:durableId="725685297">
    <w:abstractNumId w:val="6"/>
  </w:num>
  <w:num w:numId="32" w16cid:durableId="5063270">
    <w:abstractNumId w:val="11"/>
  </w:num>
  <w:num w:numId="33" w16cid:durableId="1245915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07"/>
    <w:rsid w:val="00011C8B"/>
    <w:rsid w:val="00085D4E"/>
    <w:rsid w:val="000A1E03"/>
    <w:rsid w:val="000C256A"/>
    <w:rsid w:val="00103D1E"/>
    <w:rsid w:val="00106993"/>
    <w:rsid w:val="00132918"/>
    <w:rsid w:val="0014132A"/>
    <w:rsid w:val="00143207"/>
    <w:rsid w:val="00154CFD"/>
    <w:rsid w:val="001656B8"/>
    <w:rsid w:val="001902AA"/>
    <w:rsid w:val="001D5F1A"/>
    <w:rsid w:val="001E6928"/>
    <w:rsid w:val="002363BA"/>
    <w:rsid w:val="002A4E1E"/>
    <w:rsid w:val="002B73D0"/>
    <w:rsid w:val="003016E4"/>
    <w:rsid w:val="00316CD9"/>
    <w:rsid w:val="00346B76"/>
    <w:rsid w:val="00364965"/>
    <w:rsid w:val="003F2EC8"/>
    <w:rsid w:val="00441190"/>
    <w:rsid w:val="00451DFC"/>
    <w:rsid w:val="0048536D"/>
    <w:rsid w:val="004E29B3"/>
    <w:rsid w:val="00575A69"/>
    <w:rsid w:val="005801A0"/>
    <w:rsid w:val="00590D07"/>
    <w:rsid w:val="005B259E"/>
    <w:rsid w:val="005C69E4"/>
    <w:rsid w:val="005C6FCB"/>
    <w:rsid w:val="005D5E07"/>
    <w:rsid w:val="005F01AF"/>
    <w:rsid w:val="005F4349"/>
    <w:rsid w:val="00604575"/>
    <w:rsid w:val="006229FF"/>
    <w:rsid w:val="006563D7"/>
    <w:rsid w:val="006A7934"/>
    <w:rsid w:val="006D6613"/>
    <w:rsid w:val="006E736C"/>
    <w:rsid w:val="00752B7D"/>
    <w:rsid w:val="007746EA"/>
    <w:rsid w:val="00784D58"/>
    <w:rsid w:val="007D7276"/>
    <w:rsid w:val="0087710B"/>
    <w:rsid w:val="0089012B"/>
    <w:rsid w:val="008A7326"/>
    <w:rsid w:val="008B407E"/>
    <w:rsid w:val="008D6863"/>
    <w:rsid w:val="008E3BEB"/>
    <w:rsid w:val="00915D4B"/>
    <w:rsid w:val="00916A83"/>
    <w:rsid w:val="00930A87"/>
    <w:rsid w:val="009513D5"/>
    <w:rsid w:val="009661EC"/>
    <w:rsid w:val="0096754E"/>
    <w:rsid w:val="00982042"/>
    <w:rsid w:val="00987A54"/>
    <w:rsid w:val="009A1D8F"/>
    <w:rsid w:val="009A7D04"/>
    <w:rsid w:val="009B4D4F"/>
    <w:rsid w:val="009C7F49"/>
    <w:rsid w:val="00A110AB"/>
    <w:rsid w:val="00A238F5"/>
    <w:rsid w:val="00AC4468"/>
    <w:rsid w:val="00B0336D"/>
    <w:rsid w:val="00B153DC"/>
    <w:rsid w:val="00B16398"/>
    <w:rsid w:val="00B86B75"/>
    <w:rsid w:val="00B87DF4"/>
    <w:rsid w:val="00BC48D5"/>
    <w:rsid w:val="00C36279"/>
    <w:rsid w:val="00C51EF9"/>
    <w:rsid w:val="00C55AD8"/>
    <w:rsid w:val="00D43DD0"/>
    <w:rsid w:val="00DA7315"/>
    <w:rsid w:val="00E25C6D"/>
    <w:rsid w:val="00E315A3"/>
    <w:rsid w:val="00E336AC"/>
    <w:rsid w:val="00E801FB"/>
    <w:rsid w:val="00E960BA"/>
    <w:rsid w:val="00EB021D"/>
    <w:rsid w:val="00F65A3E"/>
    <w:rsid w:val="00F86F69"/>
    <w:rsid w:val="00FE4BE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93DB6"/>
  <w15:docId w15:val="{B45DE192-370A-5A43-9851-664A5AC40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2AA"/>
    <w:pPr>
      <w:spacing w:after="0"/>
    </w:pPr>
    <w:rPr>
      <w:rFonts w:ascii="Times New Roman" w:eastAsia="Times New Roman" w:hAnsi="Times New Roman" w:cs="Times New Roman"/>
    </w:rPr>
  </w:style>
  <w:style w:type="paragraph" w:styleId="Heading1">
    <w:name w:val="heading 1"/>
    <w:basedOn w:val="Normal"/>
    <w:next w:val="BodyText"/>
    <w:uiPriority w:val="9"/>
    <w:qFormat/>
    <w:pPr>
      <w:keepNext/>
      <w:keepLines/>
      <w:spacing w:before="48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Revision">
    <w:name w:val="Revision"/>
    <w:hidden/>
    <w:rsid w:val="005C6FCB"/>
    <w:pPr>
      <w:spacing w:after="0"/>
    </w:pPr>
  </w:style>
  <w:style w:type="paragraph" w:styleId="NormalWeb">
    <w:name w:val="Normal (Web)"/>
    <w:basedOn w:val="Normal"/>
    <w:uiPriority w:val="99"/>
    <w:unhideWhenUsed/>
    <w:rsid w:val="00106993"/>
    <w:pPr>
      <w:spacing w:before="100" w:beforeAutospacing="1" w:after="100" w:afterAutospacing="1"/>
    </w:pPr>
  </w:style>
  <w:style w:type="character" w:styleId="Strong">
    <w:name w:val="Strong"/>
    <w:basedOn w:val="DefaultParagraphFont"/>
    <w:uiPriority w:val="22"/>
    <w:qFormat/>
    <w:rsid w:val="00106993"/>
    <w:rPr>
      <w:b/>
      <w:bCs/>
    </w:rPr>
  </w:style>
  <w:style w:type="character" w:styleId="Emphasis">
    <w:name w:val="Emphasis"/>
    <w:basedOn w:val="DefaultParagraphFont"/>
    <w:uiPriority w:val="20"/>
    <w:qFormat/>
    <w:rsid w:val="00106993"/>
    <w:rPr>
      <w:i/>
      <w:iCs/>
    </w:rPr>
  </w:style>
  <w:style w:type="paragraph" w:styleId="HTMLPreformatted">
    <w:name w:val="HTML Preformatted"/>
    <w:basedOn w:val="Normal"/>
    <w:link w:val="HTMLPreformattedChar"/>
    <w:uiPriority w:val="99"/>
    <w:unhideWhenUsed/>
    <w:rsid w:val="00FE4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E4BEB"/>
    <w:rPr>
      <w:rFonts w:ascii="Courier New" w:eastAsia="Times New Roman" w:hAnsi="Courier New" w:cs="Courier New"/>
      <w:sz w:val="20"/>
      <w:szCs w:val="20"/>
    </w:rPr>
  </w:style>
  <w:style w:type="paragraph" w:customStyle="1" w:styleId="listitemtext">
    <w:name w:val="listitem_text"/>
    <w:basedOn w:val="Normal"/>
    <w:rsid w:val="00FE4BEB"/>
    <w:pPr>
      <w:spacing w:before="100" w:beforeAutospacing="1" w:after="100" w:afterAutospacing="1"/>
    </w:pPr>
  </w:style>
  <w:style w:type="paragraph" w:customStyle="1" w:styleId="multidigitlistitemtext">
    <w:name w:val="multidigit_listitem_text"/>
    <w:basedOn w:val="Normal"/>
    <w:rsid w:val="00FE4BEB"/>
    <w:pPr>
      <w:spacing w:before="100" w:beforeAutospacing="1" w:after="100" w:afterAutospacing="1"/>
    </w:pPr>
  </w:style>
  <w:style w:type="character" w:customStyle="1" w:styleId="multidigitmarker">
    <w:name w:val="multidigit_marker"/>
    <w:basedOn w:val="DefaultParagraphFont"/>
    <w:rsid w:val="00FE4BEB"/>
  </w:style>
  <w:style w:type="character" w:customStyle="1" w:styleId="multidigitcontent">
    <w:name w:val="multidigit_content"/>
    <w:basedOn w:val="DefaultParagraphFont"/>
    <w:rsid w:val="00FE4BEB"/>
  </w:style>
  <w:style w:type="character" w:customStyle="1" w:styleId="soft-highlight">
    <w:name w:val="soft-highlight"/>
    <w:basedOn w:val="DefaultParagraphFont"/>
    <w:rsid w:val="001902AA"/>
  </w:style>
  <w:style w:type="paragraph" w:styleId="ListParagraph">
    <w:name w:val="List Paragraph"/>
    <w:basedOn w:val="Normal"/>
    <w:rsid w:val="001902AA"/>
    <w:pPr>
      <w:ind w:left="720"/>
      <w:contextualSpacing/>
    </w:pPr>
  </w:style>
  <w:style w:type="character" w:styleId="FollowedHyperlink">
    <w:name w:val="FollowedHyperlink"/>
    <w:basedOn w:val="DefaultParagraphFont"/>
    <w:rsid w:val="001902AA"/>
    <w:rPr>
      <w:color w:val="800080" w:themeColor="followedHyperlink"/>
      <w:u w:val="single"/>
    </w:rPr>
  </w:style>
  <w:style w:type="character" w:styleId="CommentReference">
    <w:name w:val="annotation reference"/>
    <w:basedOn w:val="DefaultParagraphFont"/>
    <w:rsid w:val="00916A83"/>
    <w:rPr>
      <w:sz w:val="16"/>
      <w:szCs w:val="16"/>
    </w:rPr>
  </w:style>
  <w:style w:type="paragraph" w:styleId="CommentText">
    <w:name w:val="annotation text"/>
    <w:basedOn w:val="Normal"/>
    <w:link w:val="CommentTextChar"/>
    <w:rsid w:val="00916A83"/>
    <w:rPr>
      <w:sz w:val="20"/>
      <w:szCs w:val="20"/>
    </w:rPr>
  </w:style>
  <w:style w:type="character" w:customStyle="1" w:styleId="CommentTextChar">
    <w:name w:val="Comment Text Char"/>
    <w:basedOn w:val="DefaultParagraphFont"/>
    <w:link w:val="CommentText"/>
    <w:rsid w:val="00916A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16A83"/>
    <w:rPr>
      <w:b/>
      <w:bCs/>
    </w:rPr>
  </w:style>
  <w:style w:type="character" w:customStyle="1" w:styleId="CommentSubjectChar">
    <w:name w:val="Comment Subject Char"/>
    <w:basedOn w:val="CommentTextChar"/>
    <w:link w:val="CommentSubject"/>
    <w:rsid w:val="00916A83"/>
    <w:rPr>
      <w:rFonts w:ascii="Times New Roman" w:eastAsia="Times New Roman" w:hAnsi="Times New Roman" w:cs="Times New Roman"/>
      <w:b/>
      <w:bCs/>
      <w:sz w:val="20"/>
      <w:szCs w:val="20"/>
    </w:rPr>
  </w:style>
  <w:style w:type="character" w:customStyle="1" w:styleId="BodyTextChar">
    <w:name w:val="Body Text Char"/>
    <w:basedOn w:val="DefaultParagraphFont"/>
    <w:link w:val="BodyText"/>
    <w:rsid w:val="00D43DD0"/>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92643">
      <w:bodyDiv w:val="1"/>
      <w:marLeft w:val="0"/>
      <w:marRight w:val="0"/>
      <w:marTop w:val="0"/>
      <w:marBottom w:val="0"/>
      <w:divBdr>
        <w:top w:val="none" w:sz="0" w:space="0" w:color="auto"/>
        <w:left w:val="none" w:sz="0" w:space="0" w:color="auto"/>
        <w:bottom w:val="none" w:sz="0" w:space="0" w:color="auto"/>
        <w:right w:val="none" w:sz="0" w:space="0" w:color="auto"/>
      </w:divBdr>
      <w:divsChild>
        <w:div w:id="1877620509">
          <w:marLeft w:val="0"/>
          <w:marRight w:val="0"/>
          <w:marTop w:val="0"/>
          <w:marBottom w:val="0"/>
          <w:divBdr>
            <w:top w:val="none" w:sz="0" w:space="0" w:color="auto"/>
            <w:left w:val="none" w:sz="0" w:space="0" w:color="auto"/>
            <w:bottom w:val="none" w:sz="0" w:space="0" w:color="auto"/>
            <w:right w:val="none" w:sz="0" w:space="0" w:color="auto"/>
          </w:divBdr>
        </w:div>
        <w:div w:id="2060788307">
          <w:marLeft w:val="0"/>
          <w:marRight w:val="0"/>
          <w:marTop w:val="0"/>
          <w:marBottom w:val="0"/>
          <w:divBdr>
            <w:top w:val="none" w:sz="0" w:space="0" w:color="auto"/>
            <w:left w:val="none" w:sz="0" w:space="0" w:color="auto"/>
            <w:bottom w:val="none" w:sz="0" w:space="0" w:color="auto"/>
            <w:right w:val="none" w:sz="0" w:space="0" w:color="auto"/>
          </w:divBdr>
        </w:div>
        <w:div w:id="65612044">
          <w:marLeft w:val="0"/>
          <w:marRight w:val="0"/>
          <w:marTop w:val="0"/>
          <w:marBottom w:val="0"/>
          <w:divBdr>
            <w:top w:val="none" w:sz="0" w:space="0" w:color="auto"/>
            <w:left w:val="none" w:sz="0" w:space="0" w:color="auto"/>
            <w:bottom w:val="none" w:sz="0" w:space="0" w:color="auto"/>
            <w:right w:val="none" w:sz="0" w:space="0" w:color="auto"/>
          </w:divBdr>
        </w:div>
        <w:div w:id="1341394207">
          <w:marLeft w:val="0"/>
          <w:marRight w:val="0"/>
          <w:marTop w:val="0"/>
          <w:marBottom w:val="0"/>
          <w:divBdr>
            <w:top w:val="none" w:sz="0" w:space="0" w:color="auto"/>
            <w:left w:val="none" w:sz="0" w:space="0" w:color="auto"/>
            <w:bottom w:val="none" w:sz="0" w:space="0" w:color="auto"/>
            <w:right w:val="none" w:sz="0" w:space="0" w:color="auto"/>
          </w:divBdr>
        </w:div>
        <w:div w:id="827289810">
          <w:marLeft w:val="0"/>
          <w:marRight w:val="0"/>
          <w:marTop w:val="0"/>
          <w:marBottom w:val="0"/>
          <w:divBdr>
            <w:top w:val="none" w:sz="0" w:space="0" w:color="auto"/>
            <w:left w:val="none" w:sz="0" w:space="0" w:color="auto"/>
            <w:bottom w:val="none" w:sz="0" w:space="0" w:color="auto"/>
            <w:right w:val="none" w:sz="0" w:space="0" w:color="auto"/>
          </w:divBdr>
        </w:div>
        <w:div w:id="237138695">
          <w:marLeft w:val="0"/>
          <w:marRight w:val="0"/>
          <w:marTop w:val="0"/>
          <w:marBottom w:val="0"/>
          <w:divBdr>
            <w:top w:val="none" w:sz="0" w:space="0" w:color="auto"/>
            <w:left w:val="none" w:sz="0" w:space="0" w:color="auto"/>
            <w:bottom w:val="none" w:sz="0" w:space="0" w:color="auto"/>
            <w:right w:val="none" w:sz="0" w:space="0" w:color="auto"/>
          </w:divBdr>
        </w:div>
        <w:div w:id="781532000">
          <w:marLeft w:val="0"/>
          <w:marRight w:val="0"/>
          <w:marTop w:val="0"/>
          <w:marBottom w:val="0"/>
          <w:divBdr>
            <w:top w:val="none" w:sz="0" w:space="0" w:color="auto"/>
            <w:left w:val="none" w:sz="0" w:space="0" w:color="auto"/>
            <w:bottom w:val="none" w:sz="0" w:space="0" w:color="auto"/>
            <w:right w:val="none" w:sz="0" w:space="0" w:color="auto"/>
          </w:divBdr>
        </w:div>
        <w:div w:id="1859153506">
          <w:marLeft w:val="0"/>
          <w:marRight w:val="0"/>
          <w:marTop w:val="0"/>
          <w:marBottom w:val="0"/>
          <w:divBdr>
            <w:top w:val="none" w:sz="0" w:space="0" w:color="auto"/>
            <w:left w:val="none" w:sz="0" w:space="0" w:color="auto"/>
            <w:bottom w:val="none" w:sz="0" w:space="0" w:color="auto"/>
            <w:right w:val="none" w:sz="0" w:space="0" w:color="auto"/>
          </w:divBdr>
        </w:div>
        <w:div w:id="1546674791">
          <w:marLeft w:val="0"/>
          <w:marRight w:val="0"/>
          <w:marTop w:val="0"/>
          <w:marBottom w:val="0"/>
          <w:divBdr>
            <w:top w:val="none" w:sz="0" w:space="0" w:color="auto"/>
            <w:left w:val="none" w:sz="0" w:space="0" w:color="auto"/>
            <w:bottom w:val="none" w:sz="0" w:space="0" w:color="auto"/>
            <w:right w:val="none" w:sz="0" w:space="0" w:color="auto"/>
          </w:divBdr>
        </w:div>
        <w:div w:id="570894746">
          <w:marLeft w:val="0"/>
          <w:marRight w:val="0"/>
          <w:marTop w:val="0"/>
          <w:marBottom w:val="0"/>
          <w:divBdr>
            <w:top w:val="none" w:sz="0" w:space="0" w:color="auto"/>
            <w:left w:val="none" w:sz="0" w:space="0" w:color="auto"/>
            <w:bottom w:val="none" w:sz="0" w:space="0" w:color="auto"/>
            <w:right w:val="none" w:sz="0" w:space="0" w:color="auto"/>
          </w:divBdr>
        </w:div>
        <w:div w:id="1696425643">
          <w:marLeft w:val="0"/>
          <w:marRight w:val="0"/>
          <w:marTop w:val="0"/>
          <w:marBottom w:val="0"/>
          <w:divBdr>
            <w:top w:val="none" w:sz="0" w:space="0" w:color="auto"/>
            <w:left w:val="none" w:sz="0" w:space="0" w:color="auto"/>
            <w:bottom w:val="none" w:sz="0" w:space="0" w:color="auto"/>
            <w:right w:val="none" w:sz="0" w:space="0" w:color="auto"/>
          </w:divBdr>
        </w:div>
        <w:div w:id="757025542">
          <w:marLeft w:val="0"/>
          <w:marRight w:val="0"/>
          <w:marTop w:val="0"/>
          <w:marBottom w:val="0"/>
          <w:divBdr>
            <w:top w:val="none" w:sz="0" w:space="0" w:color="auto"/>
            <w:left w:val="none" w:sz="0" w:space="0" w:color="auto"/>
            <w:bottom w:val="none" w:sz="0" w:space="0" w:color="auto"/>
            <w:right w:val="none" w:sz="0" w:space="0" w:color="auto"/>
          </w:divBdr>
        </w:div>
        <w:div w:id="1074664681">
          <w:marLeft w:val="0"/>
          <w:marRight w:val="0"/>
          <w:marTop w:val="0"/>
          <w:marBottom w:val="0"/>
          <w:divBdr>
            <w:top w:val="none" w:sz="0" w:space="0" w:color="auto"/>
            <w:left w:val="none" w:sz="0" w:space="0" w:color="auto"/>
            <w:bottom w:val="none" w:sz="0" w:space="0" w:color="auto"/>
            <w:right w:val="none" w:sz="0" w:space="0" w:color="auto"/>
          </w:divBdr>
        </w:div>
        <w:div w:id="1032461007">
          <w:marLeft w:val="0"/>
          <w:marRight w:val="0"/>
          <w:marTop w:val="0"/>
          <w:marBottom w:val="0"/>
          <w:divBdr>
            <w:top w:val="none" w:sz="0" w:space="0" w:color="auto"/>
            <w:left w:val="none" w:sz="0" w:space="0" w:color="auto"/>
            <w:bottom w:val="none" w:sz="0" w:space="0" w:color="auto"/>
            <w:right w:val="none" w:sz="0" w:space="0" w:color="auto"/>
          </w:divBdr>
        </w:div>
      </w:divsChild>
    </w:div>
    <w:div w:id="348797466">
      <w:bodyDiv w:val="1"/>
      <w:marLeft w:val="0"/>
      <w:marRight w:val="0"/>
      <w:marTop w:val="0"/>
      <w:marBottom w:val="0"/>
      <w:divBdr>
        <w:top w:val="none" w:sz="0" w:space="0" w:color="auto"/>
        <w:left w:val="none" w:sz="0" w:space="0" w:color="auto"/>
        <w:bottom w:val="none" w:sz="0" w:space="0" w:color="auto"/>
        <w:right w:val="none" w:sz="0" w:space="0" w:color="auto"/>
      </w:divBdr>
      <w:divsChild>
        <w:div w:id="1948348564">
          <w:marLeft w:val="0"/>
          <w:marRight w:val="0"/>
          <w:marTop w:val="225"/>
          <w:marBottom w:val="225"/>
          <w:divBdr>
            <w:top w:val="none" w:sz="0" w:space="0" w:color="auto"/>
            <w:left w:val="none" w:sz="0" w:space="0" w:color="auto"/>
            <w:bottom w:val="none" w:sz="0" w:space="0" w:color="auto"/>
            <w:right w:val="none" w:sz="0" w:space="0" w:color="auto"/>
          </w:divBdr>
        </w:div>
      </w:divsChild>
    </w:div>
    <w:div w:id="467477225">
      <w:bodyDiv w:val="1"/>
      <w:marLeft w:val="0"/>
      <w:marRight w:val="0"/>
      <w:marTop w:val="0"/>
      <w:marBottom w:val="0"/>
      <w:divBdr>
        <w:top w:val="none" w:sz="0" w:space="0" w:color="auto"/>
        <w:left w:val="none" w:sz="0" w:space="0" w:color="auto"/>
        <w:bottom w:val="none" w:sz="0" w:space="0" w:color="auto"/>
        <w:right w:val="none" w:sz="0" w:space="0" w:color="auto"/>
      </w:divBdr>
      <w:divsChild>
        <w:div w:id="1933077285">
          <w:marLeft w:val="0"/>
          <w:marRight w:val="0"/>
          <w:marTop w:val="0"/>
          <w:marBottom w:val="0"/>
          <w:divBdr>
            <w:top w:val="none" w:sz="0" w:space="0" w:color="auto"/>
            <w:left w:val="none" w:sz="0" w:space="0" w:color="auto"/>
            <w:bottom w:val="none" w:sz="0" w:space="0" w:color="auto"/>
            <w:right w:val="none" w:sz="0" w:space="0" w:color="auto"/>
          </w:divBdr>
        </w:div>
      </w:divsChild>
    </w:div>
    <w:div w:id="561409354">
      <w:bodyDiv w:val="1"/>
      <w:marLeft w:val="0"/>
      <w:marRight w:val="0"/>
      <w:marTop w:val="0"/>
      <w:marBottom w:val="0"/>
      <w:divBdr>
        <w:top w:val="none" w:sz="0" w:space="0" w:color="auto"/>
        <w:left w:val="none" w:sz="0" w:space="0" w:color="auto"/>
        <w:bottom w:val="none" w:sz="0" w:space="0" w:color="auto"/>
        <w:right w:val="none" w:sz="0" w:space="0" w:color="auto"/>
      </w:divBdr>
      <w:divsChild>
        <w:div w:id="404882237">
          <w:marLeft w:val="0"/>
          <w:marRight w:val="0"/>
          <w:marTop w:val="0"/>
          <w:marBottom w:val="0"/>
          <w:divBdr>
            <w:top w:val="none" w:sz="0" w:space="0" w:color="auto"/>
            <w:left w:val="none" w:sz="0" w:space="0" w:color="auto"/>
            <w:bottom w:val="none" w:sz="0" w:space="0" w:color="auto"/>
            <w:right w:val="none" w:sz="0" w:space="0" w:color="auto"/>
          </w:divBdr>
        </w:div>
      </w:divsChild>
    </w:div>
    <w:div w:id="907115342">
      <w:bodyDiv w:val="1"/>
      <w:marLeft w:val="0"/>
      <w:marRight w:val="0"/>
      <w:marTop w:val="0"/>
      <w:marBottom w:val="0"/>
      <w:divBdr>
        <w:top w:val="none" w:sz="0" w:space="0" w:color="auto"/>
        <w:left w:val="none" w:sz="0" w:space="0" w:color="auto"/>
        <w:bottom w:val="none" w:sz="0" w:space="0" w:color="auto"/>
        <w:right w:val="none" w:sz="0" w:space="0" w:color="auto"/>
      </w:divBdr>
      <w:divsChild>
        <w:div w:id="705645442">
          <w:marLeft w:val="0"/>
          <w:marRight w:val="0"/>
          <w:marTop w:val="0"/>
          <w:marBottom w:val="0"/>
          <w:divBdr>
            <w:top w:val="none" w:sz="0" w:space="0" w:color="auto"/>
            <w:left w:val="none" w:sz="0" w:space="0" w:color="auto"/>
            <w:bottom w:val="none" w:sz="0" w:space="0" w:color="auto"/>
            <w:right w:val="none" w:sz="0" w:space="0" w:color="auto"/>
          </w:divBdr>
        </w:div>
        <w:div w:id="1427653751">
          <w:marLeft w:val="0"/>
          <w:marRight w:val="0"/>
          <w:marTop w:val="225"/>
          <w:marBottom w:val="225"/>
          <w:divBdr>
            <w:top w:val="none" w:sz="0" w:space="0" w:color="auto"/>
            <w:left w:val="none" w:sz="0" w:space="0" w:color="auto"/>
            <w:bottom w:val="none" w:sz="0" w:space="0" w:color="auto"/>
            <w:right w:val="none" w:sz="0" w:space="0" w:color="auto"/>
          </w:divBdr>
        </w:div>
      </w:divsChild>
    </w:div>
    <w:div w:id="1201165250">
      <w:bodyDiv w:val="1"/>
      <w:marLeft w:val="0"/>
      <w:marRight w:val="0"/>
      <w:marTop w:val="0"/>
      <w:marBottom w:val="0"/>
      <w:divBdr>
        <w:top w:val="none" w:sz="0" w:space="0" w:color="auto"/>
        <w:left w:val="none" w:sz="0" w:space="0" w:color="auto"/>
        <w:bottom w:val="none" w:sz="0" w:space="0" w:color="auto"/>
        <w:right w:val="none" w:sz="0" w:space="0" w:color="auto"/>
      </w:divBdr>
    </w:div>
    <w:div w:id="1508904285">
      <w:bodyDiv w:val="1"/>
      <w:marLeft w:val="0"/>
      <w:marRight w:val="0"/>
      <w:marTop w:val="0"/>
      <w:marBottom w:val="0"/>
      <w:divBdr>
        <w:top w:val="none" w:sz="0" w:space="0" w:color="auto"/>
        <w:left w:val="none" w:sz="0" w:space="0" w:color="auto"/>
        <w:bottom w:val="none" w:sz="0" w:space="0" w:color="auto"/>
        <w:right w:val="none" w:sz="0" w:space="0" w:color="auto"/>
      </w:divBdr>
      <w:divsChild>
        <w:div w:id="829098470">
          <w:marLeft w:val="0"/>
          <w:marRight w:val="0"/>
          <w:marTop w:val="0"/>
          <w:marBottom w:val="0"/>
          <w:divBdr>
            <w:top w:val="none" w:sz="0" w:space="0" w:color="auto"/>
            <w:left w:val="none" w:sz="0" w:space="0" w:color="auto"/>
            <w:bottom w:val="none" w:sz="0" w:space="0" w:color="auto"/>
            <w:right w:val="none" w:sz="0" w:space="0" w:color="auto"/>
          </w:divBdr>
        </w:div>
      </w:divsChild>
    </w:div>
    <w:div w:id="1568957305">
      <w:bodyDiv w:val="1"/>
      <w:marLeft w:val="0"/>
      <w:marRight w:val="0"/>
      <w:marTop w:val="0"/>
      <w:marBottom w:val="0"/>
      <w:divBdr>
        <w:top w:val="none" w:sz="0" w:space="0" w:color="auto"/>
        <w:left w:val="none" w:sz="0" w:space="0" w:color="auto"/>
        <w:bottom w:val="none" w:sz="0" w:space="0" w:color="auto"/>
        <w:right w:val="none" w:sz="0" w:space="0" w:color="auto"/>
      </w:divBdr>
      <w:divsChild>
        <w:div w:id="883758994">
          <w:marLeft w:val="0"/>
          <w:marRight w:val="0"/>
          <w:marTop w:val="225"/>
          <w:marBottom w:val="225"/>
          <w:divBdr>
            <w:top w:val="none" w:sz="0" w:space="0" w:color="auto"/>
            <w:left w:val="none" w:sz="0" w:space="0" w:color="auto"/>
            <w:bottom w:val="none" w:sz="0" w:space="0" w:color="auto"/>
            <w:right w:val="none" w:sz="0" w:space="0" w:color="auto"/>
          </w:divBdr>
        </w:div>
      </w:divsChild>
    </w:div>
    <w:div w:id="18115519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387</Words>
  <Characters>2056</Characters>
  <Application>Microsoft Office Word</Application>
  <DocSecurity>0</DocSecurity>
  <Lines>42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Nicole Cottle</dc:creator>
  <cp:keywords/>
  <cp:lastModifiedBy>Amalie Ottley</cp:lastModifiedBy>
  <cp:revision>8</cp:revision>
  <cp:lastPrinted>2026-04-07T23:52:00Z</cp:lastPrinted>
  <dcterms:created xsi:type="dcterms:W3CDTF">2026-04-09T00:22:00Z</dcterms:created>
  <dcterms:modified xsi:type="dcterms:W3CDTF">2026-04-15T16:27:00Z</dcterms:modified>
</cp:coreProperties>
</file>